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56" w:rsidRDefault="00B60F56" w:rsidP="002800B7">
      <w:pPr>
        <w:tabs>
          <w:tab w:val="right" w:pos="8838"/>
        </w:tabs>
        <w:rPr>
          <w:rFonts w:ascii="Calibri" w:eastAsia="Calibri" w:hAnsi="Calibri" w:cs="Arial"/>
          <w:b/>
          <w:bCs/>
          <w:kern w:val="2"/>
          <w14:ligatures w14:val="standardContextual"/>
        </w:rPr>
      </w:pPr>
    </w:p>
    <w:p w:rsidR="00F8097D" w:rsidRPr="00F171CD" w:rsidRDefault="00F8097D" w:rsidP="002800B7">
      <w:pPr>
        <w:tabs>
          <w:tab w:val="right" w:pos="8838"/>
        </w:tabs>
        <w:rPr>
          <w:rFonts w:ascii="Calibri" w:eastAsia="Calibri" w:hAnsi="Calibri" w:cs="Arial"/>
          <w:b/>
          <w:bCs/>
          <w:kern w:val="2"/>
          <w14:ligatures w14:val="standardContextual"/>
        </w:rPr>
      </w:pPr>
    </w:p>
    <w:p w:rsidR="00E114E7" w:rsidRDefault="00E114E7" w:rsidP="00E114E7">
      <w:pPr>
        <w:jc w:val="center"/>
        <w:rPr>
          <w:rFonts w:ascii="Arial" w:hAnsi="Arial" w:cs="Arial"/>
          <w:b/>
          <w:sz w:val="30"/>
          <w:szCs w:val="30"/>
        </w:rPr>
      </w:pPr>
      <w:r w:rsidRPr="00F8097D">
        <w:rPr>
          <w:rFonts w:ascii="Arial" w:hAnsi="Arial" w:cs="Arial"/>
          <w:b/>
          <w:sz w:val="30"/>
          <w:szCs w:val="30"/>
        </w:rPr>
        <w:t>MEMORIA DE CALCULO DE LOS RUBROS E INGRESOS DESCRIBIENDO CON PRECISION LOS PROCEDIMIENTOS Y BASES APLICADOS</w:t>
      </w:r>
    </w:p>
    <w:p w:rsidR="00F8097D" w:rsidRPr="00F8097D" w:rsidRDefault="00F8097D" w:rsidP="00E114E7">
      <w:pPr>
        <w:jc w:val="center"/>
        <w:rPr>
          <w:rFonts w:ascii="Arial" w:hAnsi="Arial" w:cs="Arial"/>
          <w:b/>
          <w:sz w:val="30"/>
          <w:szCs w:val="30"/>
        </w:rPr>
      </w:pPr>
    </w:p>
    <w:p w:rsidR="00E114E7" w:rsidRDefault="00E114E7" w:rsidP="00E114E7">
      <w:pPr>
        <w:jc w:val="center"/>
        <w:rPr>
          <w:rFonts w:asciiTheme="minorHAnsi" w:hAnsiTheme="minorHAnsi"/>
          <w:b/>
          <w:sz w:val="30"/>
          <w:szCs w:val="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8"/>
        <w:gridCol w:w="3287"/>
        <w:gridCol w:w="3733"/>
      </w:tblGrid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Impuestos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 xml:space="preserve">Se Realizó el cálculo en base a los </w:t>
            </w:r>
            <w:r w:rsidRPr="00F8097D">
              <w:rPr>
                <w:rFonts w:ascii="Arial" w:hAnsi="Arial" w:cs="Arial"/>
                <w:b/>
                <w:sz w:val="24"/>
                <w:szCs w:val="24"/>
                <w:lang w:val="es-US"/>
              </w:rPr>
              <w:t>números</w:t>
            </w:r>
            <w:r w:rsidRPr="00F8097D">
              <w:rPr>
                <w:rFonts w:ascii="Arial" w:hAnsi="Arial" w:cs="Arial"/>
                <w:b/>
                <w:sz w:val="24"/>
                <w:szCs w:val="24"/>
              </w:rPr>
              <w:t xml:space="preserve"> recaudados y considerados de Septiembre a Diciembre 2024 y de Enero a Agosto 2025, y aplicando un incremento del 4% debido al porcentaje que se prevé de inflación para el ejercicio 2026 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Contribuciones de Mejoras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F8097D">
              <w:rPr>
                <w:rFonts w:ascii="Arial" w:hAnsi="Arial" w:cs="Arial"/>
                <w:b/>
                <w:sz w:val="24"/>
                <w:szCs w:val="24"/>
              </w:rPr>
              <w:t>te</w:t>
            </w:r>
            <w:r w:rsidRPr="00F8097D">
              <w:rPr>
                <w:rFonts w:ascii="Arial" w:hAnsi="Arial" w:cs="Arial"/>
                <w:b/>
                <w:sz w:val="24"/>
                <w:szCs w:val="24"/>
              </w:rPr>
              <w:t xml:space="preserve"> rubro no cuenta con un  cálculo ya que para este municipio no existe ningún ingreso.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Derechos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Se Aplica un incremento del 4% en base a lo estimado por los criterios generales de política económica para el 2026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Productos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Se Aplica un incremento del 4% en base a lo estimado por los criterios generales de política económica para el 2026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Aprovechamientos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Se aplicaran las mismas tasas al ejercicio anterior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Ingresos por Venta de Bienes, Prestación de Servicios y Otros Ingresos</w:t>
            </w:r>
          </w:p>
        </w:tc>
        <w:tc>
          <w:tcPr>
            <w:tcW w:w="4096" w:type="dxa"/>
          </w:tcPr>
          <w:p w:rsidR="00E114E7" w:rsidRPr="00F8097D" w:rsidRDefault="00F8097D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Este </w:t>
            </w:r>
            <w:r w:rsidR="00E114E7" w:rsidRPr="00F8097D">
              <w:rPr>
                <w:rFonts w:ascii="Arial" w:hAnsi="Arial" w:cs="Arial"/>
                <w:b/>
                <w:sz w:val="24"/>
                <w:szCs w:val="24"/>
              </w:rPr>
              <w:t>rubro no cuenta con un  cálculo ya que para este municipio no existe ningún ingreso.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Participaciones, Aportaciones, Convenios, Incentivos, Derivados de la Colaboración Fiscal y Fondos Distintos de Aportaciones</w:t>
            </w:r>
          </w:p>
        </w:tc>
        <w:tc>
          <w:tcPr>
            <w:tcW w:w="4096" w:type="dxa"/>
          </w:tcPr>
          <w:p w:rsidR="00E114E7" w:rsidRPr="00F8097D" w:rsidRDefault="00F8097D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 este rubro se tomaron las cifras</w:t>
            </w:r>
            <w:bookmarkStart w:id="0" w:name="_GoBack"/>
            <w:bookmarkEnd w:id="0"/>
            <w:r w:rsidR="00E114E7" w:rsidRPr="00F8097D">
              <w:rPr>
                <w:rFonts w:ascii="Arial" w:hAnsi="Arial" w:cs="Arial"/>
                <w:b/>
                <w:sz w:val="24"/>
                <w:szCs w:val="24"/>
              </w:rPr>
              <w:t xml:space="preserve"> de los montos estipulados en el Acuerdo de la Proyección de Ingresos Federales y Estatales para el Ejercicio Fiscal 2026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Transferencias, Asignaciones, Subsidios y Subvenciones, y Pensiones y Jubilaciones.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</w:tr>
      <w:tr w:rsidR="00E114E7" w:rsidRPr="005E12CB" w:rsidTr="004E07D1">
        <w:tc>
          <w:tcPr>
            <w:tcW w:w="2054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45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Ingresos Derivados de Financiamientos</w:t>
            </w:r>
          </w:p>
        </w:tc>
        <w:tc>
          <w:tcPr>
            <w:tcW w:w="4096" w:type="dxa"/>
          </w:tcPr>
          <w:p w:rsidR="00E114E7" w:rsidRPr="00F8097D" w:rsidRDefault="00E114E7" w:rsidP="004E07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97D"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</w:tr>
    </w:tbl>
    <w:p w:rsidR="002800B7" w:rsidRPr="00C52619" w:rsidRDefault="002800B7" w:rsidP="002800B7"/>
    <w:p w:rsidR="00412817" w:rsidRPr="002800B7" w:rsidRDefault="00412817" w:rsidP="002800B7"/>
    <w:sectPr w:rsidR="00412817" w:rsidRPr="002800B7" w:rsidSect="00F8097D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E5" w:rsidRDefault="00F132E5" w:rsidP="002800B7">
      <w:r>
        <w:separator/>
      </w:r>
    </w:p>
  </w:endnote>
  <w:endnote w:type="continuationSeparator" w:id="0">
    <w:p w:rsidR="00F132E5" w:rsidRDefault="00F132E5" w:rsidP="002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r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3" w:csb1="00000000"/>
  </w:font>
  <w:font w:name="Adobe Devanagari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B9" w:rsidRDefault="00437FB9" w:rsidP="00437FB9">
    <w:pPr>
      <w:pStyle w:val="Piedepgina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FBD73A" wp14:editId="3F7C7A3A">
              <wp:simplePos x="0" y="0"/>
              <wp:positionH relativeFrom="column">
                <wp:posOffset>2396490</wp:posOffset>
              </wp:positionH>
              <wp:positionV relativeFrom="paragraph">
                <wp:posOffset>142240</wp:posOffset>
              </wp:positionV>
              <wp:extent cx="3200400" cy="9525"/>
              <wp:effectExtent l="0" t="0" r="1905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2004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939085" id="Conector recto 4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1.2pt" to="44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" strokecolor="black [3200]" strokeweight=".5pt">
              <v:stroke joinstyle="miter"/>
            </v:line>
          </w:pict>
        </mc:Fallback>
      </mc:AlternateContent>
    </w:r>
  </w:p>
  <w:p w:rsidR="00437FB9" w:rsidRPr="00036873" w:rsidRDefault="00437FB9" w:rsidP="00437FB9">
    <w:pPr>
      <w:pStyle w:val="Piedepgina"/>
      <w:jc w:val="right"/>
      <w:rPr>
        <w:sz w:val="16"/>
        <w:szCs w:val="16"/>
      </w:rPr>
    </w:pPr>
    <w:r w:rsidRPr="00036873">
      <w:rPr>
        <w:sz w:val="16"/>
        <w:szCs w:val="16"/>
      </w:rPr>
      <w:t xml:space="preserve">Calle: Nacional 1, Colonia Centro, C.P 61410                                      </w:t>
    </w:r>
  </w:p>
  <w:p w:rsidR="00437FB9" w:rsidRPr="00036873" w:rsidRDefault="00437FB9" w:rsidP="00437FB9">
    <w:pPr>
      <w:pStyle w:val="Piedepgina"/>
      <w:jc w:val="right"/>
      <w:rPr>
        <w:sz w:val="16"/>
        <w:szCs w:val="16"/>
      </w:rPr>
    </w:pPr>
    <w:r w:rsidRPr="00036873">
      <w:rPr>
        <w:sz w:val="16"/>
        <w:szCs w:val="16"/>
      </w:rPr>
      <w:t xml:space="preserve">                                                                                                                  Mineral de Angangueo, Michoacán</w:t>
    </w:r>
  </w:p>
  <w:p w:rsidR="00437FB9" w:rsidRPr="00437FB9" w:rsidRDefault="00437FB9" w:rsidP="00437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E5" w:rsidRDefault="00F132E5" w:rsidP="002800B7">
      <w:r>
        <w:separator/>
      </w:r>
    </w:p>
  </w:footnote>
  <w:footnote w:type="continuationSeparator" w:id="0">
    <w:p w:rsidR="00F132E5" w:rsidRDefault="00F132E5" w:rsidP="0028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B7" w:rsidRDefault="002800B7" w:rsidP="002800B7">
    <w:pPr>
      <w:rPr>
        <w:rFonts w:ascii="Andaray" w:hAnsi="Andaray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DBCEDA5" wp14:editId="23F57F14">
              <wp:simplePos x="0" y="0"/>
              <wp:positionH relativeFrom="margin">
                <wp:posOffset>206597</wp:posOffset>
              </wp:positionH>
              <wp:positionV relativeFrom="paragraph">
                <wp:posOffset>-93345</wp:posOffset>
              </wp:positionV>
              <wp:extent cx="4829175" cy="6381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800B7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H. AYUNTAMIENTO CONSTITUCIONAL DE ANGANGUEO, MICHOACÁN.</w:t>
                          </w:r>
                        </w:p>
                        <w:p w:rsidR="002800B7" w:rsidRPr="002800B7" w:rsidRDefault="002800B7" w:rsidP="002800B7">
                          <w:pPr>
                            <w:rPr>
                              <w:rFonts w:ascii="Andaray" w:hAnsi="Andaray"/>
                              <w:sz w:val="36"/>
                              <w:szCs w:val="36"/>
                            </w:rPr>
                          </w:pPr>
                          <w:r w:rsidRPr="002800B7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v</w:t>
                          </w:r>
                        </w:p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:rsidR="002800B7" w:rsidRPr="002800B7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:rsidR="002800B7" w:rsidRPr="000A4E0D" w:rsidRDefault="002800B7" w:rsidP="002800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A4E0D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ADMINISTRACION 2024 - 2027</w:t>
                          </w:r>
                        </w:p>
                        <w:p w:rsidR="002800B7" w:rsidRDefault="002800B7" w:rsidP="002800B7">
                          <w:r>
                            <w:t xml:space="preserve"> </w:t>
                          </w:r>
                        </w:p>
                        <w:p w:rsidR="002800B7" w:rsidRDefault="002800B7" w:rsidP="002800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CED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.25pt;margin-top:-7.35pt;width:380.25pt;height:5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" filled="f" stroked="f">
              <v:textbox>
                <w:txbxContent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2800B7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H. AYUNTAMIENTO CONSTITUCIONAL DE ANGANGUEO, MICHOACÁN.</w:t>
                    </w:r>
                  </w:p>
                  <w:p w:rsidR="002800B7" w:rsidRPr="002800B7" w:rsidRDefault="002800B7" w:rsidP="002800B7">
                    <w:pPr>
                      <w:rPr>
                        <w:rFonts w:ascii="Andaray" w:hAnsi="Andaray"/>
                        <w:sz w:val="36"/>
                        <w:szCs w:val="36"/>
                      </w:rPr>
                    </w:pPr>
                    <w:r w:rsidRPr="002800B7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v</w:t>
                    </w:r>
                  </w:p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:rsidR="002800B7" w:rsidRPr="002800B7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:rsidR="002800B7" w:rsidRPr="000A4E0D" w:rsidRDefault="002800B7" w:rsidP="002800B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0A4E0D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ADMINISTRACION 2024 - 2027</w:t>
                    </w:r>
                  </w:p>
                  <w:p w:rsidR="002800B7" w:rsidRDefault="002800B7" w:rsidP="002800B7">
                    <w:r>
                      <w:t xml:space="preserve"> </w:t>
                    </w:r>
                  </w:p>
                  <w:p w:rsidR="002800B7" w:rsidRDefault="002800B7" w:rsidP="002800B7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C18D538" wp14:editId="7FB88C99">
          <wp:simplePos x="0" y="0"/>
          <wp:positionH relativeFrom="leftMargin">
            <wp:posOffset>403860</wp:posOffset>
          </wp:positionH>
          <wp:positionV relativeFrom="paragraph">
            <wp:posOffset>-211455</wp:posOffset>
          </wp:positionV>
          <wp:extent cx="752475" cy="11125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11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5F6BFD1" wp14:editId="4629A70B">
          <wp:simplePos x="0" y="0"/>
          <wp:positionH relativeFrom="margin">
            <wp:posOffset>4648200</wp:posOffset>
          </wp:positionH>
          <wp:positionV relativeFrom="paragraph">
            <wp:posOffset>-182880</wp:posOffset>
          </wp:positionV>
          <wp:extent cx="2164715" cy="100965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ndaray" w:hAnsi="Andaray"/>
        <w:sz w:val="36"/>
        <w:szCs w:val="36"/>
      </w:rPr>
      <w:t xml:space="preserve">                     </w:t>
    </w:r>
  </w:p>
  <w:p w:rsidR="002800B7" w:rsidRDefault="002800B7" w:rsidP="002800B7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FA1CF9" wp14:editId="04365D58">
              <wp:simplePos x="0" y="0"/>
              <wp:positionH relativeFrom="column">
                <wp:posOffset>1222375</wp:posOffset>
              </wp:positionH>
              <wp:positionV relativeFrom="paragraph">
                <wp:posOffset>42767</wp:posOffset>
              </wp:positionV>
              <wp:extent cx="3392170" cy="140462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1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0B7" w:rsidRPr="002800B7" w:rsidRDefault="002800B7" w:rsidP="002800B7">
                          <w:pPr>
                            <w:rPr>
                              <w:rFonts w:ascii="Adobe Devanagari" w:hAnsi="Adobe Devanagari" w:cs="DecoType Naskh"/>
                              <w:sz w:val="32"/>
                              <w:szCs w:val="32"/>
                            </w:rPr>
                          </w:pPr>
                          <w:r w:rsidRPr="002800B7">
                            <w:rPr>
                              <w:rFonts w:ascii="Adobe Devanagari" w:hAnsi="Adobe Devanagari" w:cs="DecoType Naskh"/>
                              <w:sz w:val="32"/>
                              <w:szCs w:val="32"/>
                            </w:rPr>
                            <w:t>“Año de Felipe Carrillo Puerto”</w:t>
                          </w:r>
                        </w:p>
                        <w:p w:rsidR="002800B7" w:rsidRPr="002800B7" w:rsidRDefault="002800B7" w:rsidP="002800B7">
                          <w:pPr>
                            <w:rPr>
                              <w:rFonts w:ascii="Adobe Devanagari" w:hAnsi="Adobe Devanagari" w:cs="Adobe Devanaga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FA1CF9" id="_x0000_s1027" type="#_x0000_t202" style="position:absolute;left:0;text-align:left;margin-left:96.25pt;margin-top:3.35pt;width:267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" filled="f" stroked="f">
              <v:textbox style="mso-fit-shape-to-text:t">
                <w:txbxContent>
                  <w:p w:rsidR="002800B7" w:rsidRPr="002800B7" w:rsidRDefault="002800B7" w:rsidP="002800B7">
                    <w:pPr>
                      <w:rPr>
                        <w:rFonts w:ascii="Adobe Devanagari" w:hAnsi="Adobe Devanagari" w:cs="DecoType Naskh"/>
                        <w:sz w:val="32"/>
                        <w:szCs w:val="32"/>
                      </w:rPr>
                    </w:pPr>
                    <w:r w:rsidRPr="002800B7">
                      <w:rPr>
                        <w:rFonts w:ascii="Adobe Devanagari" w:hAnsi="Adobe Devanagari" w:cs="DecoType Naskh"/>
                        <w:sz w:val="32"/>
                        <w:szCs w:val="32"/>
                      </w:rPr>
                      <w:t>“Año de Felipe Carrillo Puerto”</w:t>
                    </w:r>
                  </w:p>
                  <w:p w:rsidR="002800B7" w:rsidRPr="002800B7" w:rsidRDefault="002800B7" w:rsidP="002800B7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7A720" wp14:editId="1EC34C45">
              <wp:simplePos x="0" y="0"/>
              <wp:positionH relativeFrom="column">
                <wp:posOffset>308197</wp:posOffset>
              </wp:positionH>
              <wp:positionV relativeFrom="paragraph">
                <wp:posOffset>370840</wp:posOffset>
              </wp:positionV>
              <wp:extent cx="4524375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2BE659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5pt,29.2pt" to="380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" strokecolor="windowText" strokeweight=".5pt">
              <v:stroke joinstyle="miter"/>
            </v:line>
          </w:pict>
        </mc:Fallback>
      </mc:AlternateContent>
    </w:r>
  </w:p>
  <w:p w:rsidR="002800B7" w:rsidRDefault="002800B7" w:rsidP="002800B7">
    <w:pPr>
      <w:pStyle w:val="Encabezado"/>
    </w:pPr>
  </w:p>
  <w:p w:rsidR="002800B7" w:rsidRDefault="002800B7" w:rsidP="002800B7">
    <w:pPr>
      <w:pStyle w:val="Encabezado"/>
    </w:pPr>
  </w:p>
  <w:p w:rsidR="002800B7" w:rsidRDefault="00280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E437F"/>
    <w:multiLevelType w:val="hybridMultilevel"/>
    <w:tmpl w:val="429CBF9A"/>
    <w:lvl w:ilvl="0" w:tplc="25489AD8">
      <w:start w:val="60"/>
      <w:numFmt w:val="decimal"/>
      <w:lvlText w:val="%1."/>
      <w:lvlJc w:val="left"/>
      <w:pPr>
        <w:ind w:left="1544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3"/>
        <w:szCs w:val="23"/>
        <w:lang w:val="es-ES" w:eastAsia="en-US" w:bidi="ar-SA"/>
      </w:rPr>
    </w:lvl>
    <w:lvl w:ilvl="1" w:tplc="F8708FDC">
      <w:start w:val="1"/>
      <w:numFmt w:val="lowerLetter"/>
      <w:lvlText w:val="%2)"/>
      <w:lvlJc w:val="left"/>
      <w:pPr>
        <w:ind w:left="1961" w:hanging="3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3"/>
        <w:szCs w:val="23"/>
        <w:lang w:val="es-ES" w:eastAsia="en-US" w:bidi="ar-SA"/>
      </w:rPr>
    </w:lvl>
    <w:lvl w:ilvl="2" w:tplc="77E867F4">
      <w:numFmt w:val="bullet"/>
      <w:lvlText w:val="•"/>
      <w:lvlJc w:val="left"/>
      <w:pPr>
        <w:ind w:left="2064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3"/>
        <w:szCs w:val="23"/>
        <w:lang w:val="es-ES" w:eastAsia="en-US" w:bidi="ar-SA"/>
      </w:rPr>
    </w:lvl>
    <w:lvl w:ilvl="3" w:tplc="793083E2">
      <w:numFmt w:val="bullet"/>
      <w:lvlText w:val="•"/>
      <w:lvlJc w:val="left"/>
      <w:pPr>
        <w:ind w:left="3807" w:hanging="362"/>
      </w:pPr>
      <w:rPr>
        <w:rFonts w:hint="default"/>
        <w:lang w:val="es-ES" w:eastAsia="en-US" w:bidi="ar-SA"/>
      </w:rPr>
    </w:lvl>
    <w:lvl w:ilvl="4" w:tplc="1E528EFE">
      <w:numFmt w:val="bullet"/>
      <w:lvlText w:val="•"/>
      <w:lvlJc w:val="left"/>
      <w:pPr>
        <w:ind w:left="4934" w:hanging="362"/>
      </w:pPr>
      <w:rPr>
        <w:rFonts w:hint="default"/>
        <w:lang w:val="es-ES" w:eastAsia="en-US" w:bidi="ar-SA"/>
      </w:rPr>
    </w:lvl>
    <w:lvl w:ilvl="5" w:tplc="21344908">
      <w:numFmt w:val="bullet"/>
      <w:lvlText w:val="•"/>
      <w:lvlJc w:val="left"/>
      <w:pPr>
        <w:ind w:left="6061" w:hanging="362"/>
      </w:pPr>
      <w:rPr>
        <w:rFonts w:hint="default"/>
        <w:lang w:val="es-ES" w:eastAsia="en-US" w:bidi="ar-SA"/>
      </w:rPr>
    </w:lvl>
    <w:lvl w:ilvl="6" w:tplc="0D282F00">
      <w:numFmt w:val="bullet"/>
      <w:lvlText w:val="•"/>
      <w:lvlJc w:val="left"/>
      <w:pPr>
        <w:ind w:left="7188" w:hanging="362"/>
      </w:pPr>
      <w:rPr>
        <w:rFonts w:hint="default"/>
        <w:lang w:val="es-ES" w:eastAsia="en-US" w:bidi="ar-SA"/>
      </w:rPr>
    </w:lvl>
    <w:lvl w:ilvl="7" w:tplc="8A3C8572">
      <w:numFmt w:val="bullet"/>
      <w:lvlText w:val="•"/>
      <w:lvlJc w:val="left"/>
      <w:pPr>
        <w:ind w:left="8316" w:hanging="362"/>
      </w:pPr>
      <w:rPr>
        <w:rFonts w:hint="default"/>
        <w:lang w:val="es-ES" w:eastAsia="en-US" w:bidi="ar-SA"/>
      </w:rPr>
    </w:lvl>
    <w:lvl w:ilvl="8" w:tplc="E31C3E92">
      <w:numFmt w:val="bullet"/>
      <w:lvlText w:val="•"/>
      <w:lvlJc w:val="left"/>
      <w:pPr>
        <w:ind w:left="9443" w:hanging="362"/>
      </w:pPr>
      <w:rPr>
        <w:rFonts w:hint="default"/>
        <w:lang w:val="es-ES" w:eastAsia="en-US" w:bidi="ar-SA"/>
      </w:rPr>
    </w:lvl>
  </w:abstractNum>
  <w:abstractNum w:abstractNumId="1" w15:restartNumberingAfterBreak="0">
    <w:nsid w:val="4346125B"/>
    <w:multiLevelType w:val="hybridMultilevel"/>
    <w:tmpl w:val="7BD878F6"/>
    <w:lvl w:ilvl="0" w:tplc="37644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644A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78BBC4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32287308">
      <w:start w:val="2"/>
      <w:numFmt w:val="bullet"/>
      <w:lvlText w:val="•"/>
      <w:lvlJc w:val="left"/>
      <w:pPr>
        <w:ind w:left="3240" w:hanging="720"/>
      </w:pPr>
      <w:rPr>
        <w:rFonts w:ascii="Arial" w:eastAsiaTheme="minorHAnsi" w:hAnsi="Arial" w:cs="Arial" w:hint="default"/>
      </w:rPr>
    </w:lvl>
    <w:lvl w:ilvl="4" w:tplc="D84A3EF4">
      <w:start w:val="2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D064B"/>
    <w:multiLevelType w:val="hybridMultilevel"/>
    <w:tmpl w:val="440E4B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F2659"/>
    <w:multiLevelType w:val="hybridMultilevel"/>
    <w:tmpl w:val="C9EC0132"/>
    <w:lvl w:ilvl="0" w:tplc="F8708FDC">
      <w:start w:val="1"/>
      <w:numFmt w:val="lowerLetter"/>
      <w:lvlText w:val="%1)"/>
      <w:lvlJc w:val="left"/>
      <w:pPr>
        <w:ind w:left="1961" w:hanging="3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3"/>
        <w:szCs w:val="23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7"/>
    <w:rsid w:val="000218CF"/>
    <w:rsid w:val="00035981"/>
    <w:rsid w:val="00075F9E"/>
    <w:rsid w:val="00081D14"/>
    <w:rsid w:val="000F4881"/>
    <w:rsid w:val="00102EB4"/>
    <w:rsid w:val="001755E7"/>
    <w:rsid w:val="00182E70"/>
    <w:rsid w:val="001A73D3"/>
    <w:rsid w:val="001D1564"/>
    <w:rsid w:val="002800B7"/>
    <w:rsid w:val="0029246E"/>
    <w:rsid w:val="002B66E9"/>
    <w:rsid w:val="002F1D77"/>
    <w:rsid w:val="003A141D"/>
    <w:rsid w:val="003C6FA1"/>
    <w:rsid w:val="00412817"/>
    <w:rsid w:val="00437FB9"/>
    <w:rsid w:val="00447C78"/>
    <w:rsid w:val="00451B50"/>
    <w:rsid w:val="004D6EFF"/>
    <w:rsid w:val="0055243E"/>
    <w:rsid w:val="00564426"/>
    <w:rsid w:val="005E534F"/>
    <w:rsid w:val="00706455"/>
    <w:rsid w:val="0074498F"/>
    <w:rsid w:val="00855F57"/>
    <w:rsid w:val="008B3ED7"/>
    <w:rsid w:val="00900456"/>
    <w:rsid w:val="00A77654"/>
    <w:rsid w:val="00AD3A8F"/>
    <w:rsid w:val="00AE1FC7"/>
    <w:rsid w:val="00B60F56"/>
    <w:rsid w:val="00C178B1"/>
    <w:rsid w:val="00CC5B64"/>
    <w:rsid w:val="00D25A98"/>
    <w:rsid w:val="00D7482D"/>
    <w:rsid w:val="00D85E36"/>
    <w:rsid w:val="00DC714F"/>
    <w:rsid w:val="00DD0A62"/>
    <w:rsid w:val="00E114E7"/>
    <w:rsid w:val="00F0148D"/>
    <w:rsid w:val="00F132E5"/>
    <w:rsid w:val="00F8097D"/>
    <w:rsid w:val="00FC4985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A3DB0"/>
  <w15:chartTrackingRefBased/>
  <w15:docId w15:val="{2F9BE5FC-2465-44F1-8AE3-0EA7327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14E7"/>
    <w:pPr>
      <w:spacing w:after="0" w:line="240" w:lineRule="auto"/>
    </w:pPr>
    <w:rPr>
      <w:rFonts w:ascii="Verdana" w:eastAsia="Verdana" w:hAnsi="Verdana" w:cs="Verdan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00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800B7"/>
  </w:style>
  <w:style w:type="paragraph" w:styleId="Piedepgina">
    <w:name w:val="footer"/>
    <w:basedOn w:val="Normal"/>
    <w:link w:val="PiedepginaCar"/>
    <w:uiPriority w:val="99"/>
    <w:unhideWhenUsed/>
    <w:rsid w:val="002800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00B7"/>
  </w:style>
  <w:style w:type="table" w:styleId="Tablaconcuadrcula">
    <w:name w:val="Table Grid"/>
    <w:basedOn w:val="Tablanormal"/>
    <w:uiPriority w:val="59"/>
    <w:rsid w:val="002800B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800B7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0B7"/>
    <w:rPr>
      <w:rFonts w:ascii="Arial" w:eastAsia="Arial" w:hAnsi="Arial" w:cs="Arial"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sid w:val="002800B7"/>
    <w:pPr>
      <w:widowControl w:val="0"/>
      <w:autoSpaceDE w:val="0"/>
      <w:autoSpaceDN w:val="0"/>
      <w:spacing w:before="45"/>
      <w:ind w:left="2689" w:hanging="362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4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41D"/>
    <w:rPr>
      <w:rFonts w:ascii="Segoe U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A7765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A463-CCE4-44B9-A89E-911332EC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TESORERIA</cp:lastModifiedBy>
  <cp:revision>18</cp:revision>
  <cp:lastPrinted>2025-09-17T23:04:00Z</cp:lastPrinted>
  <dcterms:created xsi:type="dcterms:W3CDTF">2025-06-09T06:35:00Z</dcterms:created>
  <dcterms:modified xsi:type="dcterms:W3CDTF">2025-09-17T23:05:00Z</dcterms:modified>
</cp:coreProperties>
</file>